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5A2CD" w14:textId="77777777" w:rsidR="00194905" w:rsidRPr="00194905" w:rsidRDefault="00194905" w:rsidP="00194905">
      <w:r w:rsidRPr="00194905">
        <w:rPr>
          <w:b/>
          <w:bCs/>
        </w:rPr>
        <w:t>GINAxC</w:t>
      </w:r>
      <w:r w:rsidRPr="00194905">
        <w:t xml:space="preserve"> is a Swedish–Balkan artist and songwriter from Helsingborg who has made a rapid journey from her debut to being played on radio stations in over 40 countries. With more than </w:t>
      </w:r>
      <w:r w:rsidRPr="00194905">
        <w:rPr>
          <w:b/>
          <w:bCs/>
        </w:rPr>
        <w:t>400,000 streams</w:t>
      </w:r>
      <w:r w:rsidRPr="00194905">
        <w:t xml:space="preserve"> and </w:t>
      </w:r>
      <w:r w:rsidRPr="00194905">
        <w:rPr>
          <w:b/>
          <w:bCs/>
        </w:rPr>
        <w:t>30,000+ radio spins worldwide</w:t>
      </w:r>
      <w:r w:rsidRPr="00194905">
        <w:t>, she has already proven that her music resonates and stands out.</w:t>
      </w:r>
    </w:p>
    <w:p w14:paraId="5CB34114" w14:textId="77777777" w:rsidR="00194905" w:rsidRPr="00194905" w:rsidRDefault="00194905" w:rsidP="00194905">
      <w:r w:rsidRPr="00194905">
        <w:t xml:space="preserve">Music has always been close at hand. Growing up with MTV on heavy rotation – from pop icons like Michael Jackson and Madonna to dancefloor staples like </w:t>
      </w:r>
      <w:r w:rsidRPr="00194905">
        <w:rPr>
          <w:i/>
          <w:iCs/>
        </w:rPr>
        <w:t>Mr. Vain</w:t>
      </w:r>
      <w:r w:rsidRPr="00194905">
        <w:t xml:space="preserve">, 666’s </w:t>
      </w:r>
      <w:r w:rsidRPr="00194905">
        <w:rPr>
          <w:i/>
          <w:iCs/>
        </w:rPr>
        <w:t>Alarma</w:t>
      </w:r>
      <w:r w:rsidRPr="00194905">
        <w:t xml:space="preserve">, and </w:t>
      </w:r>
      <w:r w:rsidRPr="00194905">
        <w:rPr>
          <w:i/>
          <w:iCs/>
        </w:rPr>
        <w:t>Overdose</w:t>
      </w:r>
      <w:r w:rsidRPr="00194905">
        <w:t xml:space="preserve"> by Snack – she developed her instinct for melodies, attitude, and beat-driven music. At the same time, she drew inspiration from ’90s R&amp;B and the 2000s club scene, influences that today merge into her own signature sound: </w:t>
      </w:r>
      <w:r w:rsidRPr="00194905">
        <w:rPr>
          <w:b/>
          <w:bCs/>
        </w:rPr>
        <w:t>dark, sensual electropop with elements of house, R&amp;B, and modern disco</w:t>
      </w:r>
      <w:r w:rsidRPr="00194905">
        <w:t>.</w:t>
      </w:r>
    </w:p>
    <w:p w14:paraId="63D4755A" w14:textId="77777777" w:rsidR="00194905" w:rsidRPr="00194905" w:rsidRDefault="00194905" w:rsidP="00194905">
      <w:r w:rsidRPr="00194905">
        <w:t xml:space="preserve">Her path to becoming an artist has been far from linear. GINAxC has moved through several creative fields – she worked as a model, was selected by </w:t>
      </w:r>
      <w:r w:rsidRPr="00194905">
        <w:rPr>
          <w:i/>
          <w:iCs/>
        </w:rPr>
        <w:t>Playboy</w:t>
      </w:r>
      <w:r w:rsidRPr="00194905">
        <w:t xml:space="preserve"> as one of “MySpace Top 100 Sexiest,” and appeared live on Sky Sports in the UK. She also established herself in the art world as both a painter and art book publisher before finally committing fully to music. In the early 2000s, when Jonas Warnerbring discovered her and recognized the potential in her voice and presence, the idea of pursuing music seriously began to take shape.</w:t>
      </w:r>
    </w:p>
    <w:p w14:paraId="68A6FCC6" w14:textId="77777777" w:rsidR="00194905" w:rsidRPr="00194905" w:rsidRDefault="00194905" w:rsidP="00194905">
      <w:r w:rsidRPr="00194905">
        <w:t xml:space="preserve">As a songwriter, she draws directly from her own experiences. She writes both lyrics and melodies herself, often starting by looping a beat until the words and emotion fall into place. The result is music that moves between bold confidence and raw vulnerability – from empowering club tracks like </w:t>
      </w:r>
      <w:r w:rsidRPr="00194905">
        <w:rPr>
          <w:i/>
          <w:iCs/>
        </w:rPr>
        <w:t>Put Your Mouth to Work (Shut Up)</w:t>
      </w:r>
      <w:r w:rsidRPr="00194905">
        <w:t xml:space="preserve"> to stripped-down ballads like </w:t>
      </w:r>
      <w:r w:rsidRPr="00194905">
        <w:rPr>
          <w:i/>
          <w:iCs/>
        </w:rPr>
        <w:t>Growing Without You</w:t>
      </w:r>
      <w:r w:rsidRPr="00194905">
        <w:t xml:space="preserve">. Her latest single, </w:t>
      </w:r>
      <w:r w:rsidRPr="00194905">
        <w:rPr>
          <w:i/>
          <w:iCs/>
        </w:rPr>
        <w:t>My Darkness (Dorian Gray)</w:t>
      </w:r>
      <w:r w:rsidRPr="00194905">
        <w:t>, reveals a darker, revenge-tinged side and has quickly become a fan favorite, praised internationally for its cinematic quality.</w:t>
      </w:r>
    </w:p>
    <w:p w14:paraId="693C142A" w14:textId="77777777" w:rsidR="00194905" w:rsidRPr="00194905" w:rsidRDefault="00194905" w:rsidP="00194905">
      <w:r w:rsidRPr="00194905">
        <w:t xml:space="preserve">Behind the artist name lies a multifaceted personality: sensual yet raw, confident yet unafraid to show fragility. It’s this contrast – between soft and hard, strength and sensitivity – that makes </w:t>
      </w:r>
      <w:r w:rsidRPr="00194905">
        <w:rPr>
          <w:b/>
          <w:bCs/>
        </w:rPr>
        <w:t>GINAxC a distinctive voice in today’s pop landscape</w:t>
      </w:r>
      <w:r w:rsidRPr="00194905">
        <w:t>.</w:t>
      </w:r>
    </w:p>
    <w:p w14:paraId="40DE801A" w14:textId="77777777" w:rsidR="00194905" w:rsidRPr="00194905" w:rsidRDefault="00194905" w:rsidP="00194905">
      <w:r w:rsidRPr="00194905">
        <w:t xml:space="preserve">With her upcoming debut album </w:t>
      </w:r>
      <w:r w:rsidRPr="00194905">
        <w:rPr>
          <w:i/>
          <w:iCs/>
        </w:rPr>
        <w:t>My DNA</w:t>
      </w:r>
      <w:r w:rsidRPr="00194905">
        <w:t>, she continues to build her own universe – a sound that feels both nostalgic and contemporary, both underground and radio-friendly. For GINAxC, music is more than a career; it’s a way of weaving together all her experiences – from MTV-era music videos to the catwalk – into something that feels at once timeless and deeply personal.</w:t>
      </w:r>
    </w:p>
    <w:p w14:paraId="0551F638" w14:textId="77777777" w:rsidR="0099362E" w:rsidRDefault="0099362E"/>
    <w:sectPr w:rsidR="009936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905"/>
    <w:rsid w:val="00194905"/>
    <w:rsid w:val="002F6302"/>
    <w:rsid w:val="0099362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AD170"/>
  <w15:chartTrackingRefBased/>
  <w15:docId w15:val="{D1EC1C85-C4A6-4CC1-A02E-C8EC91DC4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Rubrik1">
    <w:name w:val="heading 1"/>
    <w:basedOn w:val="Normal"/>
    <w:next w:val="Normal"/>
    <w:link w:val="Rubrik1Char"/>
    <w:uiPriority w:val="9"/>
    <w:qFormat/>
    <w:rsid w:val="001949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Rubrik2">
    <w:name w:val="heading 2"/>
    <w:basedOn w:val="Normal"/>
    <w:next w:val="Normal"/>
    <w:link w:val="Rubrik2Char"/>
    <w:uiPriority w:val="9"/>
    <w:semiHidden/>
    <w:unhideWhenUsed/>
    <w:qFormat/>
    <w:rsid w:val="001949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Rubrik3">
    <w:name w:val="heading 3"/>
    <w:basedOn w:val="Normal"/>
    <w:next w:val="Normal"/>
    <w:link w:val="Rubrik3Char"/>
    <w:uiPriority w:val="9"/>
    <w:semiHidden/>
    <w:unhideWhenUsed/>
    <w:qFormat/>
    <w:rsid w:val="00194905"/>
    <w:pPr>
      <w:keepNext/>
      <w:keepLines/>
      <w:spacing w:before="160" w:after="80"/>
      <w:outlineLvl w:val="2"/>
    </w:pPr>
    <w:rPr>
      <w:rFonts w:eastAsiaTheme="majorEastAsia" w:cstheme="majorBidi"/>
      <w:color w:val="2F5496" w:themeColor="accent1" w:themeShade="BF"/>
      <w:sz w:val="28"/>
      <w:szCs w:val="28"/>
    </w:rPr>
  </w:style>
  <w:style w:type="paragraph" w:styleId="Rubrik4">
    <w:name w:val="heading 4"/>
    <w:basedOn w:val="Normal"/>
    <w:next w:val="Normal"/>
    <w:link w:val="Rubrik4Char"/>
    <w:uiPriority w:val="9"/>
    <w:semiHidden/>
    <w:unhideWhenUsed/>
    <w:qFormat/>
    <w:rsid w:val="00194905"/>
    <w:pPr>
      <w:keepNext/>
      <w:keepLines/>
      <w:spacing w:before="80" w:after="40"/>
      <w:outlineLvl w:val="3"/>
    </w:pPr>
    <w:rPr>
      <w:rFonts w:eastAsiaTheme="majorEastAsia" w:cstheme="majorBidi"/>
      <w:i/>
      <w:iCs/>
      <w:color w:val="2F5496" w:themeColor="accent1" w:themeShade="BF"/>
    </w:rPr>
  </w:style>
  <w:style w:type="paragraph" w:styleId="Rubrik5">
    <w:name w:val="heading 5"/>
    <w:basedOn w:val="Normal"/>
    <w:next w:val="Normal"/>
    <w:link w:val="Rubrik5Char"/>
    <w:uiPriority w:val="9"/>
    <w:semiHidden/>
    <w:unhideWhenUsed/>
    <w:qFormat/>
    <w:rsid w:val="00194905"/>
    <w:pPr>
      <w:keepNext/>
      <w:keepLines/>
      <w:spacing w:before="80" w:after="40"/>
      <w:outlineLvl w:val="4"/>
    </w:pPr>
    <w:rPr>
      <w:rFonts w:eastAsiaTheme="majorEastAsia" w:cstheme="majorBidi"/>
      <w:color w:val="2F5496" w:themeColor="accent1" w:themeShade="BF"/>
    </w:rPr>
  </w:style>
  <w:style w:type="paragraph" w:styleId="Rubrik6">
    <w:name w:val="heading 6"/>
    <w:basedOn w:val="Normal"/>
    <w:next w:val="Normal"/>
    <w:link w:val="Rubrik6Char"/>
    <w:uiPriority w:val="9"/>
    <w:semiHidden/>
    <w:unhideWhenUsed/>
    <w:qFormat/>
    <w:rsid w:val="00194905"/>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194905"/>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194905"/>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194905"/>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194905"/>
    <w:rPr>
      <w:rFonts w:asciiTheme="majorHAnsi" w:eastAsiaTheme="majorEastAsia" w:hAnsiTheme="majorHAnsi" w:cstheme="majorBidi"/>
      <w:color w:val="2F5496" w:themeColor="accent1" w:themeShade="BF"/>
      <w:sz w:val="40"/>
      <w:szCs w:val="40"/>
      <w:lang w:val="en-GB"/>
    </w:rPr>
  </w:style>
  <w:style w:type="character" w:customStyle="1" w:styleId="Rubrik2Char">
    <w:name w:val="Rubrik 2 Char"/>
    <w:basedOn w:val="Standardstycketeckensnitt"/>
    <w:link w:val="Rubrik2"/>
    <w:uiPriority w:val="9"/>
    <w:semiHidden/>
    <w:rsid w:val="00194905"/>
    <w:rPr>
      <w:rFonts w:asciiTheme="majorHAnsi" w:eastAsiaTheme="majorEastAsia" w:hAnsiTheme="majorHAnsi" w:cstheme="majorBidi"/>
      <w:color w:val="2F5496" w:themeColor="accent1" w:themeShade="BF"/>
      <w:sz w:val="32"/>
      <w:szCs w:val="32"/>
      <w:lang w:val="en-GB"/>
    </w:rPr>
  </w:style>
  <w:style w:type="character" w:customStyle="1" w:styleId="Rubrik3Char">
    <w:name w:val="Rubrik 3 Char"/>
    <w:basedOn w:val="Standardstycketeckensnitt"/>
    <w:link w:val="Rubrik3"/>
    <w:uiPriority w:val="9"/>
    <w:semiHidden/>
    <w:rsid w:val="00194905"/>
    <w:rPr>
      <w:rFonts w:eastAsiaTheme="majorEastAsia" w:cstheme="majorBidi"/>
      <w:color w:val="2F5496" w:themeColor="accent1" w:themeShade="BF"/>
      <w:sz w:val="28"/>
      <w:szCs w:val="28"/>
      <w:lang w:val="en-GB"/>
    </w:rPr>
  </w:style>
  <w:style w:type="character" w:customStyle="1" w:styleId="Rubrik4Char">
    <w:name w:val="Rubrik 4 Char"/>
    <w:basedOn w:val="Standardstycketeckensnitt"/>
    <w:link w:val="Rubrik4"/>
    <w:uiPriority w:val="9"/>
    <w:semiHidden/>
    <w:rsid w:val="00194905"/>
    <w:rPr>
      <w:rFonts w:eastAsiaTheme="majorEastAsia" w:cstheme="majorBidi"/>
      <w:i/>
      <w:iCs/>
      <w:color w:val="2F5496" w:themeColor="accent1" w:themeShade="BF"/>
      <w:lang w:val="en-GB"/>
    </w:rPr>
  </w:style>
  <w:style w:type="character" w:customStyle="1" w:styleId="Rubrik5Char">
    <w:name w:val="Rubrik 5 Char"/>
    <w:basedOn w:val="Standardstycketeckensnitt"/>
    <w:link w:val="Rubrik5"/>
    <w:uiPriority w:val="9"/>
    <w:semiHidden/>
    <w:rsid w:val="00194905"/>
    <w:rPr>
      <w:rFonts w:eastAsiaTheme="majorEastAsia" w:cstheme="majorBidi"/>
      <w:color w:val="2F5496" w:themeColor="accent1" w:themeShade="BF"/>
      <w:lang w:val="en-GB"/>
    </w:rPr>
  </w:style>
  <w:style w:type="character" w:customStyle="1" w:styleId="Rubrik6Char">
    <w:name w:val="Rubrik 6 Char"/>
    <w:basedOn w:val="Standardstycketeckensnitt"/>
    <w:link w:val="Rubrik6"/>
    <w:uiPriority w:val="9"/>
    <w:semiHidden/>
    <w:rsid w:val="00194905"/>
    <w:rPr>
      <w:rFonts w:eastAsiaTheme="majorEastAsia" w:cstheme="majorBidi"/>
      <w:i/>
      <w:iCs/>
      <w:color w:val="595959" w:themeColor="text1" w:themeTint="A6"/>
      <w:lang w:val="en-GB"/>
    </w:rPr>
  </w:style>
  <w:style w:type="character" w:customStyle="1" w:styleId="Rubrik7Char">
    <w:name w:val="Rubrik 7 Char"/>
    <w:basedOn w:val="Standardstycketeckensnitt"/>
    <w:link w:val="Rubrik7"/>
    <w:uiPriority w:val="9"/>
    <w:semiHidden/>
    <w:rsid w:val="00194905"/>
    <w:rPr>
      <w:rFonts w:eastAsiaTheme="majorEastAsia" w:cstheme="majorBidi"/>
      <w:color w:val="595959" w:themeColor="text1" w:themeTint="A6"/>
      <w:lang w:val="en-GB"/>
    </w:rPr>
  </w:style>
  <w:style w:type="character" w:customStyle="1" w:styleId="Rubrik8Char">
    <w:name w:val="Rubrik 8 Char"/>
    <w:basedOn w:val="Standardstycketeckensnitt"/>
    <w:link w:val="Rubrik8"/>
    <w:uiPriority w:val="9"/>
    <w:semiHidden/>
    <w:rsid w:val="00194905"/>
    <w:rPr>
      <w:rFonts w:eastAsiaTheme="majorEastAsia" w:cstheme="majorBidi"/>
      <w:i/>
      <w:iCs/>
      <w:color w:val="272727" w:themeColor="text1" w:themeTint="D8"/>
      <w:lang w:val="en-GB"/>
    </w:rPr>
  </w:style>
  <w:style w:type="character" w:customStyle="1" w:styleId="Rubrik9Char">
    <w:name w:val="Rubrik 9 Char"/>
    <w:basedOn w:val="Standardstycketeckensnitt"/>
    <w:link w:val="Rubrik9"/>
    <w:uiPriority w:val="9"/>
    <w:semiHidden/>
    <w:rsid w:val="00194905"/>
    <w:rPr>
      <w:rFonts w:eastAsiaTheme="majorEastAsia" w:cstheme="majorBidi"/>
      <w:color w:val="272727" w:themeColor="text1" w:themeTint="D8"/>
      <w:lang w:val="en-GB"/>
    </w:rPr>
  </w:style>
  <w:style w:type="paragraph" w:styleId="Rubrik">
    <w:name w:val="Title"/>
    <w:basedOn w:val="Normal"/>
    <w:next w:val="Normal"/>
    <w:link w:val="RubrikChar"/>
    <w:uiPriority w:val="10"/>
    <w:qFormat/>
    <w:rsid w:val="001949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194905"/>
    <w:rPr>
      <w:rFonts w:asciiTheme="majorHAnsi" w:eastAsiaTheme="majorEastAsia" w:hAnsiTheme="majorHAnsi" w:cstheme="majorBidi"/>
      <w:spacing w:val="-10"/>
      <w:kern w:val="28"/>
      <w:sz w:val="56"/>
      <w:szCs w:val="56"/>
      <w:lang w:val="en-GB"/>
    </w:rPr>
  </w:style>
  <w:style w:type="paragraph" w:styleId="Underrubrik">
    <w:name w:val="Subtitle"/>
    <w:basedOn w:val="Normal"/>
    <w:next w:val="Normal"/>
    <w:link w:val="UnderrubrikChar"/>
    <w:uiPriority w:val="11"/>
    <w:qFormat/>
    <w:rsid w:val="00194905"/>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194905"/>
    <w:rPr>
      <w:rFonts w:eastAsiaTheme="majorEastAsia" w:cstheme="majorBidi"/>
      <w:color w:val="595959" w:themeColor="text1" w:themeTint="A6"/>
      <w:spacing w:val="15"/>
      <w:sz w:val="28"/>
      <w:szCs w:val="28"/>
      <w:lang w:val="en-GB"/>
    </w:rPr>
  </w:style>
  <w:style w:type="paragraph" w:styleId="Citat">
    <w:name w:val="Quote"/>
    <w:basedOn w:val="Normal"/>
    <w:next w:val="Normal"/>
    <w:link w:val="CitatChar"/>
    <w:uiPriority w:val="29"/>
    <w:qFormat/>
    <w:rsid w:val="00194905"/>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194905"/>
    <w:rPr>
      <w:i/>
      <w:iCs/>
      <w:color w:val="404040" w:themeColor="text1" w:themeTint="BF"/>
      <w:lang w:val="en-GB"/>
    </w:rPr>
  </w:style>
  <w:style w:type="paragraph" w:styleId="Liststycke">
    <w:name w:val="List Paragraph"/>
    <w:basedOn w:val="Normal"/>
    <w:uiPriority w:val="34"/>
    <w:qFormat/>
    <w:rsid w:val="00194905"/>
    <w:pPr>
      <w:ind w:left="720"/>
      <w:contextualSpacing/>
    </w:pPr>
  </w:style>
  <w:style w:type="character" w:styleId="Starkbetoning">
    <w:name w:val="Intense Emphasis"/>
    <w:basedOn w:val="Standardstycketeckensnitt"/>
    <w:uiPriority w:val="21"/>
    <w:qFormat/>
    <w:rsid w:val="00194905"/>
    <w:rPr>
      <w:i/>
      <w:iCs/>
      <w:color w:val="2F5496" w:themeColor="accent1" w:themeShade="BF"/>
    </w:rPr>
  </w:style>
  <w:style w:type="paragraph" w:styleId="Starktcitat">
    <w:name w:val="Intense Quote"/>
    <w:basedOn w:val="Normal"/>
    <w:next w:val="Normal"/>
    <w:link w:val="StarktcitatChar"/>
    <w:uiPriority w:val="30"/>
    <w:qFormat/>
    <w:rsid w:val="001949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arktcitatChar">
    <w:name w:val="Starkt citat Char"/>
    <w:basedOn w:val="Standardstycketeckensnitt"/>
    <w:link w:val="Starktcitat"/>
    <w:uiPriority w:val="30"/>
    <w:rsid w:val="00194905"/>
    <w:rPr>
      <w:i/>
      <w:iCs/>
      <w:color w:val="2F5496" w:themeColor="accent1" w:themeShade="BF"/>
      <w:lang w:val="en-GB"/>
    </w:rPr>
  </w:style>
  <w:style w:type="character" w:styleId="Starkreferens">
    <w:name w:val="Intense Reference"/>
    <w:basedOn w:val="Standardstycketeckensnitt"/>
    <w:uiPriority w:val="32"/>
    <w:qFormat/>
    <w:rsid w:val="0019490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395</Words>
  <Characters>2096</Characters>
  <Application>Microsoft Office Word</Application>
  <DocSecurity>0</DocSecurity>
  <Lines>17</Lines>
  <Paragraphs>4</Paragraphs>
  <ScaleCrop>false</ScaleCrop>
  <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Cinnamoni</dc:creator>
  <cp:keywords/>
  <dc:description/>
  <cp:lastModifiedBy>Gina Cinnamoni</cp:lastModifiedBy>
  <cp:revision>1</cp:revision>
  <dcterms:created xsi:type="dcterms:W3CDTF">2025-08-21T16:20:00Z</dcterms:created>
  <dcterms:modified xsi:type="dcterms:W3CDTF">2025-08-21T16:20:00Z</dcterms:modified>
</cp:coreProperties>
</file>